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F98" w:rsidRDefault="002201DE">
      <w:pPr>
        <w:jc w:val="center"/>
        <w:rPr>
          <w:lang w:val="id-ID" w:eastAsia="id-ID"/>
        </w:rPr>
      </w:pPr>
      <w:bookmarkStart w:id="0" w:name="_Hlk35939580"/>
      <w:bookmarkStart w:id="1" w:name="_GoBack"/>
      <w:bookmarkEnd w:id="1"/>
      <w:r>
        <w:rPr>
          <w:noProof/>
          <w:lang w:val="id-ID" w:eastAsia="id-ID"/>
        </w:rPr>
        <w:drawing>
          <wp:inline distT="0" distB="0" distL="0" distR="0">
            <wp:extent cx="4951730" cy="11474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98" w:rsidRDefault="00E82F98" w:rsidP="006E6E41">
      <w:pPr>
        <w:rPr>
          <w:lang w:val="id-ID" w:eastAsia="id-ID"/>
        </w:rPr>
      </w:pPr>
    </w:p>
    <w:p w:rsidR="00E82F98" w:rsidRPr="006E6E41" w:rsidRDefault="00E82F98" w:rsidP="006E6E41">
      <w:pPr>
        <w:jc w:val="center"/>
        <w:rPr>
          <w:rFonts w:ascii="Tahoma" w:eastAsia="Calibri" w:hAnsi="Tahoma" w:cs="Tahoma"/>
          <w:b/>
          <w:sz w:val="28"/>
          <w:szCs w:val="28"/>
        </w:rPr>
      </w:pPr>
      <w:r w:rsidRPr="006E6E41">
        <w:rPr>
          <w:rFonts w:ascii="Tahoma" w:eastAsia="Calibri" w:hAnsi="Tahoma" w:cs="Tahoma"/>
          <w:b/>
          <w:sz w:val="28"/>
          <w:szCs w:val="28"/>
        </w:rPr>
        <w:t>Siaran Pers Badan Standar Nasional Pendidikan</w:t>
      </w:r>
    </w:p>
    <w:p w:rsidR="00E82F98" w:rsidRDefault="00E82F98">
      <w:pPr>
        <w:jc w:val="center"/>
        <w:rPr>
          <w:rFonts w:ascii="Tahoma" w:eastAsia="Calibri" w:hAnsi="Tahoma" w:cs="Tahoma"/>
          <w:b/>
          <w:sz w:val="28"/>
          <w:szCs w:val="28"/>
        </w:rPr>
      </w:pPr>
      <w:r w:rsidRPr="006E6E41">
        <w:rPr>
          <w:rFonts w:ascii="Tahoma" w:eastAsia="Calibri" w:hAnsi="Tahoma" w:cs="Tahoma"/>
          <w:b/>
          <w:sz w:val="28"/>
          <w:szCs w:val="28"/>
        </w:rPr>
        <w:t xml:space="preserve">Tentang Usulan Pembatalan Ujian Nasional </w:t>
      </w:r>
    </w:p>
    <w:p w:rsidR="00E82F98" w:rsidRPr="006E6E41" w:rsidRDefault="00E82F98">
      <w:pPr>
        <w:jc w:val="center"/>
        <w:rPr>
          <w:rFonts w:ascii="Tahoma" w:eastAsia="Calibri" w:hAnsi="Tahoma" w:cs="Tahoma"/>
          <w:b/>
          <w:sz w:val="28"/>
          <w:szCs w:val="28"/>
        </w:rPr>
      </w:pPr>
      <w:r w:rsidRPr="006E6E41">
        <w:rPr>
          <w:rFonts w:ascii="Tahoma" w:eastAsia="Calibri" w:hAnsi="Tahoma" w:cs="Tahoma"/>
          <w:b/>
          <w:sz w:val="28"/>
          <w:szCs w:val="28"/>
        </w:rPr>
        <w:t>Tahun Pelajaran 2019/2020</w:t>
      </w:r>
    </w:p>
    <w:p w:rsidR="00E82F98" w:rsidRPr="006E6E41" w:rsidRDefault="00E82F98" w:rsidP="006E6E41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E82F98" w:rsidRDefault="00E82F98" w:rsidP="006E6E41">
      <w:pPr>
        <w:jc w:val="center"/>
        <w:rPr>
          <w:rFonts w:ascii="Tahoma" w:hAnsi="Tahoma" w:cs="Tahoma"/>
          <w:b/>
          <w:lang w:val="fi-FI"/>
        </w:rPr>
      </w:pPr>
      <w:r w:rsidRPr="006E6E41">
        <w:rPr>
          <w:rFonts w:ascii="Tahoma" w:hAnsi="Tahoma" w:cs="Tahoma"/>
          <w:b/>
          <w:lang w:val="fi-FI"/>
        </w:rPr>
        <w:t xml:space="preserve">Nomor:  </w:t>
      </w:r>
      <w:r w:rsidRPr="006E6E41">
        <w:rPr>
          <w:rFonts w:ascii="Tahoma" w:hAnsi="Tahoma" w:cs="Tahoma"/>
          <w:b/>
          <w:lang w:val="id-ID"/>
        </w:rPr>
        <w:t>0</w:t>
      </w:r>
      <w:r w:rsidRPr="006E6E41">
        <w:rPr>
          <w:rFonts w:ascii="Tahoma" w:hAnsi="Tahoma" w:cs="Tahoma"/>
          <w:b/>
        </w:rPr>
        <w:t>00</w:t>
      </w:r>
      <w:r>
        <w:rPr>
          <w:rFonts w:ascii="Tahoma" w:hAnsi="Tahoma" w:cs="Tahoma"/>
          <w:b/>
        </w:rPr>
        <w:t>3</w:t>
      </w:r>
      <w:r w:rsidRPr="006E6E41">
        <w:rPr>
          <w:rFonts w:ascii="Tahoma" w:hAnsi="Tahoma" w:cs="Tahoma"/>
          <w:b/>
          <w:lang w:val="id-ID"/>
        </w:rPr>
        <w:t>/</w:t>
      </w:r>
      <w:r w:rsidRPr="006E6E41">
        <w:rPr>
          <w:rFonts w:ascii="Tahoma" w:hAnsi="Tahoma" w:cs="Tahoma"/>
          <w:b/>
        </w:rPr>
        <w:t>PR</w:t>
      </w:r>
      <w:r w:rsidRPr="006E6E41">
        <w:rPr>
          <w:rFonts w:ascii="Tahoma" w:hAnsi="Tahoma" w:cs="Tahoma"/>
          <w:b/>
          <w:lang w:val="id-ID"/>
        </w:rPr>
        <w:t>/</w:t>
      </w:r>
      <w:r w:rsidRPr="006E6E41">
        <w:rPr>
          <w:rFonts w:ascii="Tahoma" w:hAnsi="Tahoma" w:cs="Tahoma"/>
          <w:b/>
          <w:lang w:val="fi-FI"/>
        </w:rPr>
        <w:t>BSNP/</w:t>
      </w:r>
      <w:r>
        <w:rPr>
          <w:rFonts w:ascii="Tahoma" w:hAnsi="Tahoma" w:cs="Tahoma"/>
          <w:b/>
          <w:lang w:val="fi-FI"/>
        </w:rPr>
        <w:t>II</w:t>
      </w:r>
      <w:r w:rsidRPr="006E6E41">
        <w:rPr>
          <w:rFonts w:ascii="Tahoma" w:hAnsi="Tahoma" w:cs="Tahoma"/>
          <w:b/>
          <w:lang w:val="id-ID"/>
        </w:rPr>
        <w:t>I</w:t>
      </w:r>
      <w:r w:rsidRPr="006E6E41">
        <w:rPr>
          <w:rFonts w:ascii="Tahoma" w:hAnsi="Tahoma" w:cs="Tahoma"/>
          <w:b/>
          <w:lang w:val="fi-FI"/>
        </w:rPr>
        <w:t>/2020</w:t>
      </w:r>
      <w:r w:rsidRPr="006E6E41">
        <w:rPr>
          <w:rFonts w:ascii="Tahoma" w:hAnsi="Tahoma" w:cs="Tahoma"/>
          <w:b/>
          <w:lang w:val="fi-FI"/>
        </w:rPr>
        <w:tab/>
      </w:r>
    </w:p>
    <w:p w:rsidR="00E82F98" w:rsidRPr="006E6E41" w:rsidRDefault="00E82F98" w:rsidP="006E6E41">
      <w:pPr>
        <w:jc w:val="center"/>
        <w:rPr>
          <w:rFonts w:ascii="Tahoma" w:hAnsi="Tahoma" w:cs="Tahoma"/>
          <w:b/>
        </w:rPr>
      </w:pPr>
      <w:r w:rsidRPr="006E6E41">
        <w:rPr>
          <w:rFonts w:ascii="Tahoma" w:hAnsi="Tahoma" w:cs="Tahoma"/>
          <w:b/>
          <w:lang w:val="fi-FI"/>
        </w:rPr>
        <w:t xml:space="preserve">         </w:t>
      </w:r>
      <w:r w:rsidRPr="006E6E41">
        <w:rPr>
          <w:rFonts w:ascii="Tahoma" w:hAnsi="Tahoma" w:cs="Tahoma"/>
          <w:b/>
          <w:lang w:val="id-ID"/>
        </w:rPr>
        <w:tab/>
        <w:t xml:space="preserve">       </w:t>
      </w:r>
      <w:r w:rsidRPr="006E6E41">
        <w:rPr>
          <w:rFonts w:ascii="Tahoma" w:hAnsi="Tahoma" w:cs="Tahoma"/>
          <w:b/>
        </w:rPr>
        <w:t xml:space="preserve">           </w:t>
      </w:r>
      <w:r w:rsidRPr="006E6E41">
        <w:rPr>
          <w:rFonts w:ascii="Tahoma" w:hAnsi="Tahoma" w:cs="Tahoma"/>
          <w:b/>
          <w:lang w:val="id-ID"/>
        </w:rPr>
        <w:t xml:space="preserve">  </w:t>
      </w:r>
      <w:r w:rsidRPr="006E6E41">
        <w:rPr>
          <w:rFonts w:ascii="Tahoma" w:hAnsi="Tahoma" w:cs="Tahoma"/>
          <w:b/>
        </w:rPr>
        <w:t xml:space="preserve">  </w:t>
      </w:r>
    </w:p>
    <w:p w:rsidR="00E82F98" w:rsidRPr="006E6E41" w:rsidRDefault="00E82F98">
      <w:pPr>
        <w:spacing w:before="120" w:after="160" w:line="259" w:lineRule="auto"/>
        <w:jc w:val="both"/>
        <w:rPr>
          <w:rFonts w:ascii="Tahoma" w:eastAsia="Calibri" w:hAnsi="Tahoma" w:cs="Tahoma"/>
          <w:lang w:val="en-ID"/>
        </w:rPr>
      </w:pPr>
      <w:r w:rsidRPr="00450348">
        <w:rPr>
          <w:rFonts w:ascii="Tahoma" w:eastAsia="Calibri" w:hAnsi="Tahoma" w:cs="Tahoma"/>
          <w:lang w:val="en-ID"/>
        </w:rPr>
        <w:t>Bersama ini kami sampaikan bahwa dengan memperhatikan:</w:t>
      </w:r>
    </w:p>
    <w:p w:rsidR="00E82F98" w:rsidRPr="006E6E41" w:rsidRDefault="00E82F98">
      <w:pPr>
        <w:numPr>
          <w:ilvl w:val="0"/>
          <w:numId w:val="1"/>
        </w:numPr>
        <w:spacing w:before="120" w:after="160" w:line="259" w:lineRule="auto"/>
        <w:ind w:left="360"/>
        <w:jc w:val="both"/>
        <w:rPr>
          <w:rFonts w:ascii="Tahoma" w:eastAsia="Calibri" w:hAnsi="Tahoma" w:cs="Tahoma"/>
          <w:lang w:val="en-ID"/>
        </w:rPr>
      </w:pPr>
      <w:r w:rsidRPr="006E6E41">
        <w:rPr>
          <w:rFonts w:ascii="Tahoma" w:eastAsia="Calibri" w:hAnsi="Tahoma" w:cs="Tahoma"/>
          <w:lang w:val="en-ID"/>
        </w:rPr>
        <w:t>Keputusan Kepala Badan Nasional Penanggulangan Bencana (BNPB) Nomor: 13.A Tahun 2020 tentang Perpanjangan Status Keadaan Tertentu Darurat Bencana Wabah Penyakit Akibat Virus Corona di Indonesia;</w:t>
      </w:r>
    </w:p>
    <w:p w:rsidR="00E82F98" w:rsidRPr="006E6E41" w:rsidRDefault="00E82F98">
      <w:pPr>
        <w:numPr>
          <w:ilvl w:val="0"/>
          <w:numId w:val="1"/>
        </w:numPr>
        <w:spacing w:before="120" w:after="160" w:line="259" w:lineRule="auto"/>
        <w:ind w:left="360"/>
        <w:jc w:val="both"/>
        <w:rPr>
          <w:rFonts w:ascii="Tahoma" w:eastAsia="Calibri" w:hAnsi="Tahoma" w:cs="Tahoma"/>
          <w:lang w:val="en-ID"/>
        </w:rPr>
      </w:pPr>
      <w:r w:rsidRPr="006E6E41">
        <w:rPr>
          <w:rFonts w:ascii="Tahoma" w:eastAsia="Calibri" w:hAnsi="Tahoma" w:cs="Tahoma"/>
          <w:lang w:val="en-ID"/>
        </w:rPr>
        <w:t xml:space="preserve">Keputusan Badan Standar Nasional Pendidikan (BSNP) Nomor: 0053/P/BSNP/I/2020 tentang Prosedur Operasional Standar </w:t>
      </w:r>
      <w:r>
        <w:rPr>
          <w:rFonts w:ascii="Tahoma" w:eastAsia="Calibri" w:hAnsi="Tahoma" w:cs="Tahoma"/>
        </w:rPr>
        <w:t xml:space="preserve">Penyelenggaraan </w:t>
      </w:r>
      <w:r w:rsidRPr="00450348">
        <w:rPr>
          <w:rFonts w:ascii="Tahoma" w:eastAsia="Calibri" w:hAnsi="Tahoma" w:cs="Tahoma"/>
          <w:lang w:val="en-ID"/>
        </w:rPr>
        <w:t>Ujian Nasional Tahun</w:t>
      </w:r>
      <w:r w:rsidRPr="006E6E41">
        <w:rPr>
          <w:rFonts w:ascii="Tahoma" w:eastAsia="Calibri" w:hAnsi="Tahoma" w:cs="Tahoma"/>
          <w:lang w:val="en-ID"/>
        </w:rPr>
        <w:t xml:space="preserve"> Pelajaran 2019/2020 BAB XVI;</w:t>
      </w:r>
    </w:p>
    <w:p w:rsidR="00E82F98" w:rsidRPr="006E6E41" w:rsidRDefault="00E82F98">
      <w:pPr>
        <w:numPr>
          <w:ilvl w:val="0"/>
          <w:numId w:val="1"/>
        </w:numPr>
        <w:tabs>
          <w:tab w:val="left" w:pos="360"/>
        </w:tabs>
        <w:spacing w:before="120" w:after="160" w:line="259" w:lineRule="auto"/>
        <w:ind w:left="360"/>
        <w:jc w:val="both"/>
        <w:rPr>
          <w:rFonts w:ascii="Tahoma" w:eastAsia="Calibri" w:hAnsi="Tahoma" w:cs="Tahoma"/>
          <w:lang w:val="en-ID"/>
        </w:rPr>
      </w:pPr>
      <w:r w:rsidRPr="006E6E41">
        <w:rPr>
          <w:rFonts w:ascii="Tahoma" w:eastAsia="Calibri" w:hAnsi="Tahoma" w:cs="Tahoma"/>
          <w:lang w:val="en-ID"/>
        </w:rPr>
        <w:t>Permohonan Dinas Pendidikan Provinsi/Kabupaten/Kota serta Sekolah Indonesia</w:t>
      </w:r>
      <w:r>
        <w:rPr>
          <w:rFonts w:ascii="Tahoma" w:eastAsia="Calibri" w:hAnsi="Tahoma" w:cs="Tahoma"/>
        </w:rPr>
        <w:t xml:space="preserve"> </w:t>
      </w:r>
      <w:r w:rsidRPr="006E6E41">
        <w:rPr>
          <w:rFonts w:ascii="Tahoma" w:eastAsia="Calibri" w:hAnsi="Tahoma" w:cs="Tahoma"/>
          <w:lang w:val="en-ID"/>
        </w:rPr>
        <w:t xml:space="preserve"> Luar Negeri (SILN) tentang penundaan Ujian Nasional SMA/MA, SMP/MTs, dan Pendidikan Kesetaraan Program </w:t>
      </w:r>
      <w:r>
        <w:rPr>
          <w:rFonts w:ascii="Tahoma" w:eastAsia="Calibri" w:hAnsi="Tahoma" w:cs="Tahoma"/>
        </w:rPr>
        <w:t>P</w:t>
      </w:r>
      <w:r w:rsidRPr="006E6E41">
        <w:rPr>
          <w:rFonts w:ascii="Tahoma" w:eastAsia="Calibri" w:hAnsi="Tahoma" w:cs="Tahoma"/>
          <w:lang w:val="en-ID"/>
        </w:rPr>
        <w:t xml:space="preserve">aket B/Wustha dan Paket C/Ulya karena wabah pandemi virus Corona (COVID-19);  </w:t>
      </w:r>
    </w:p>
    <w:p w:rsidR="00E82F98" w:rsidRPr="006E6E41" w:rsidRDefault="00E82F98">
      <w:pPr>
        <w:numPr>
          <w:ilvl w:val="0"/>
          <w:numId w:val="1"/>
        </w:numPr>
        <w:tabs>
          <w:tab w:val="left" w:pos="360"/>
        </w:tabs>
        <w:spacing w:before="120" w:after="160" w:line="259" w:lineRule="auto"/>
        <w:ind w:left="360"/>
        <w:jc w:val="both"/>
        <w:rPr>
          <w:rFonts w:ascii="Tahoma" w:eastAsia="Calibri" w:hAnsi="Tahoma" w:cs="Tahoma"/>
          <w:lang w:val="en-ID"/>
        </w:rPr>
      </w:pPr>
      <w:r w:rsidRPr="006E6E41">
        <w:rPr>
          <w:rFonts w:ascii="Tahoma" w:eastAsia="Calibri" w:hAnsi="Tahoma" w:cs="Tahoma"/>
          <w:lang w:val="en-ID"/>
        </w:rPr>
        <w:t xml:space="preserve">Laporan hasil monitoring dan evaluasi </w:t>
      </w:r>
      <w:r>
        <w:rPr>
          <w:rFonts w:ascii="Tahoma" w:eastAsia="Calibri" w:hAnsi="Tahoma" w:cs="Tahoma"/>
        </w:rPr>
        <w:t xml:space="preserve">pelaksanaan </w:t>
      </w:r>
      <w:r w:rsidRPr="00450348">
        <w:rPr>
          <w:rFonts w:ascii="Tahoma" w:eastAsia="Calibri" w:hAnsi="Tahoma" w:cs="Tahoma"/>
          <w:lang w:val="en-ID"/>
        </w:rPr>
        <w:t>Ujian Nasional SMK</w:t>
      </w:r>
      <w:r>
        <w:rPr>
          <w:rFonts w:ascii="Tahoma" w:eastAsia="Calibri" w:hAnsi="Tahoma" w:cs="Tahoma"/>
        </w:rPr>
        <w:t>/MAK</w:t>
      </w:r>
      <w:r w:rsidRPr="00450348">
        <w:rPr>
          <w:rFonts w:ascii="Tahoma" w:eastAsia="Calibri" w:hAnsi="Tahoma" w:cs="Tahoma"/>
          <w:lang w:val="en-ID"/>
        </w:rPr>
        <w:t xml:space="preserve"> oleh anggota BSNP dan Balitbang</w:t>
      </w:r>
      <w:r w:rsidRPr="006E6E41">
        <w:rPr>
          <w:rFonts w:ascii="Tahoma" w:eastAsia="Calibri" w:hAnsi="Tahoma" w:cs="Tahoma"/>
          <w:lang w:val="en-ID"/>
        </w:rPr>
        <w:t xml:space="preserve"> dan Perbukuan;</w:t>
      </w:r>
    </w:p>
    <w:p w:rsidR="00E82F98" w:rsidRPr="006E6E41" w:rsidRDefault="00E82F98">
      <w:pPr>
        <w:numPr>
          <w:ilvl w:val="0"/>
          <w:numId w:val="1"/>
        </w:numPr>
        <w:spacing w:before="120" w:after="160" w:line="259" w:lineRule="auto"/>
        <w:ind w:left="360"/>
        <w:jc w:val="both"/>
        <w:rPr>
          <w:rFonts w:ascii="Tahoma" w:eastAsia="Calibri" w:hAnsi="Tahoma" w:cs="Tahoma"/>
          <w:lang w:val="en-ID"/>
        </w:rPr>
      </w:pPr>
      <w:r w:rsidRPr="006E6E41">
        <w:rPr>
          <w:rFonts w:ascii="Tahoma" w:eastAsia="Calibri" w:hAnsi="Tahoma" w:cs="Tahoma"/>
          <w:lang w:val="en-ID"/>
        </w:rPr>
        <w:t>Keputusan rapat koordinasi BSNP dengan Balitbang dan Perbukuan, Pusat Asesmen dan Pembelajaran, dan Inspektorat Jenderal Kementerian Pendidikan dan Kebudayaan pada tanggal 23 Maret 2020;</w:t>
      </w:r>
    </w:p>
    <w:p w:rsidR="00E82F98" w:rsidRPr="006E6E41" w:rsidRDefault="00E82F98">
      <w:pPr>
        <w:numPr>
          <w:ilvl w:val="0"/>
          <w:numId w:val="1"/>
        </w:numPr>
        <w:spacing w:before="120" w:after="160" w:line="259" w:lineRule="auto"/>
        <w:ind w:left="360"/>
        <w:jc w:val="both"/>
        <w:rPr>
          <w:rFonts w:ascii="Tahoma" w:eastAsia="Calibri" w:hAnsi="Tahoma" w:cs="Tahoma"/>
          <w:lang w:val="en-ID"/>
        </w:rPr>
      </w:pPr>
      <w:r w:rsidRPr="006E6E41">
        <w:rPr>
          <w:rFonts w:ascii="Tahoma" w:eastAsia="Calibri" w:hAnsi="Tahoma" w:cs="Tahoma"/>
          <w:lang w:val="en-ID"/>
        </w:rPr>
        <w:t>P</w:t>
      </w:r>
      <w:r>
        <w:rPr>
          <w:rFonts w:ascii="Tahoma" w:eastAsia="Calibri" w:hAnsi="Tahoma" w:cs="Tahoma"/>
        </w:rPr>
        <w:t xml:space="preserve">eraturan </w:t>
      </w:r>
      <w:r w:rsidRPr="00450348">
        <w:rPr>
          <w:rFonts w:ascii="Tahoma" w:eastAsia="Calibri" w:hAnsi="Tahoma" w:cs="Tahoma"/>
          <w:lang w:val="en-ID"/>
        </w:rPr>
        <w:t>P</w:t>
      </w:r>
      <w:r>
        <w:rPr>
          <w:rFonts w:ascii="Tahoma" w:eastAsia="Calibri" w:hAnsi="Tahoma" w:cs="Tahoma"/>
        </w:rPr>
        <w:t>emerintah</w:t>
      </w:r>
      <w:r w:rsidRPr="00450348">
        <w:rPr>
          <w:rFonts w:ascii="Tahoma" w:eastAsia="Calibri" w:hAnsi="Tahoma" w:cs="Tahoma"/>
          <w:lang w:val="en-ID"/>
        </w:rPr>
        <w:t xml:space="preserve"> No</w:t>
      </w:r>
      <w:r w:rsidRPr="006E6E41">
        <w:rPr>
          <w:rFonts w:ascii="Tahoma" w:eastAsia="Calibri" w:hAnsi="Tahoma" w:cs="Tahoma"/>
          <w:lang w:val="en-ID"/>
        </w:rPr>
        <w:t>mor 19 Tahun 2005,  sebagaimana telah diubah dengan P</w:t>
      </w:r>
      <w:r>
        <w:rPr>
          <w:rFonts w:ascii="Tahoma" w:eastAsia="Calibri" w:hAnsi="Tahoma" w:cs="Tahoma"/>
        </w:rPr>
        <w:t xml:space="preserve">eraturan </w:t>
      </w:r>
      <w:r w:rsidRPr="00450348">
        <w:rPr>
          <w:rFonts w:ascii="Tahoma" w:eastAsia="Calibri" w:hAnsi="Tahoma" w:cs="Tahoma"/>
          <w:lang w:val="en-ID"/>
        </w:rPr>
        <w:t>P</w:t>
      </w:r>
      <w:r>
        <w:rPr>
          <w:rFonts w:ascii="Tahoma" w:eastAsia="Calibri" w:hAnsi="Tahoma" w:cs="Tahoma"/>
        </w:rPr>
        <w:t>emerintah</w:t>
      </w:r>
      <w:r w:rsidRPr="00450348">
        <w:rPr>
          <w:rFonts w:ascii="Tahoma" w:eastAsia="Calibri" w:hAnsi="Tahoma" w:cs="Tahoma"/>
          <w:lang w:val="en-ID"/>
        </w:rPr>
        <w:t xml:space="preserve"> No</w:t>
      </w:r>
      <w:r w:rsidRPr="006E6E41">
        <w:rPr>
          <w:rFonts w:ascii="Tahoma" w:eastAsia="Calibri" w:hAnsi="Tahoma" w:cs="Tahoma"/>
          <w:lang w:val="en-ID"/>
        </w:rPr>
        <w:t>mor 32 Tahun 2013, dan perubahan kedua sebagaimana P</w:t>
      </w:r>
      <w:r>
        <w:rPr>
          <w:rFonts w:ascii="Tahoma" w:eastAsia="Calibri" w:hAnsi="Tahoma" w:cs="Tahoma"/>
        </w:rPr>
        <w:t xml:space="preserve">eraturan </w:t>
      </w:r>
      <w:r w:rsidRPr="00450348">
        <w:rPr>
          <w:rFonts w:ascii="Tahoma" w:eastAsia="Calibri" w:hAnsi="Tahoma" w:cs="Tahoma"/>
          <w:lang w:val="en-ID"/>
        </w:rPr>
        <w:t>P</w:t>
      </w:r>
      <w:r>
        <w:rPr>
          <w:rFonts w:ascii="Tahoma" w:eastAsia="Calibri" w:hAnsi="Tahoma" w:cs="Tahoma"/>
        </w:rPr>
        <w:t>emerintah</w:t>
      </w:r>
      <w:r w:rsidRPr="00450348">
        <w:rPr>
          <w:rFonts w:ascii="Tahoma" w:eastAsia="Calibri" w:hAnsi="Tahoma" w:cs="Tahoma"/>
          <w:lang w:val="en-ID"/>
        </w:rPr>
        <w:t xml:space="preserve"> No</w:t>
      </w:r>
      <w:r w:rsidRPr="006E6E41">
        <w:rPr>
          <w:rFonts w:ascii="Tahoma" w:eastAsia="Calibri" w:hAnsi="Tahoma" w:cs="Tahoma"/>
          <w:lang w:val="en-ID"/>
        </w:rPr>
        <w:t xml:space="preserve">mor 13 Tahun 2015, bahwa yang berwenang membatalkan UN adalah Pemerintah. </w:t>
      </w:r>
    </w:p>
    <w:p w:rsidR="00E82F98" w:rsidRDefault="00E82F98">
      <w:pPr>
        <w:spacing w:after="160" w:line="259" w:lineRule="auto"/>
        <w:jc w:val="both"/>
        <w:rPr>
          <w:rFonts w:ascii="Tahoma" w:eastAsia="Calibri" w:hAnsi="Tahoma" w:cs="Tahoma"/>
          <w:lang w:val="en-ID"/>
        </w:rPr>
      </w:pPr>
      <w:r>
        <w:rPr>
          <w:rFonts w:ascii="Tahoma" w:eastAsia="Calibri" w:hAnsi="Tahoma" w:cs="Tahoma"/>
        </w:rPr>
        <w:t>O</w:t>
      </w:r>
      <w:r w:rsidRPr="00450348">
        <w:rPr>
          <w:rFonts w:ascii="Tahoma" w:eastAsia="Calibri" w:hAnsi="Tahoma" w:cs="Tahoma"/>
          <w:lang w:val="en-ID"/>
        </w:rPr>
        <w:t>le</w:t>
      </w:r>
      <w:r w:rsidRPr="006E6E41">
        <w:rPr>
          <w:rFonts w:ascii="Tahoma" w:eastAsia="Calibri" w:hAnsi="Tahoma" w:cs="Tahoma"/>
          <w:lang w:val="en-ID"/>
        </w:rPr>
        <w:t xml:space="preserve">h karena itu, demi kemaslahatan dan keselamatan bangsa, terutama peserta didik, pendidik, dan tenaga kependidikan, BSNP sebagai </w:t>
      </w:r>
      <w:r>
        <w:rPr>
          <w:rFonts w:ascii="Tahoma" w:eastAsia="Calibri" w:hAnsi="Tahoma" w:cs="Tahoma"/>
        </w:rPr>
        <w:t>b</w:t>
      </w:r>
      <w:r w:rsidRPr="006E6E41">
        <w:rPr>
          <w:rFonts w:ascii="Tahoma" w:eastAsia="Calibri" w:hAnsi="Tahoma" w:cs="Tahoma"/>
          <w:lang w:val="en-ID"/>
        </w:rPr>
        <w:t>adan mandiri dan independen yang berwenang menyelenggarakan Ujian Nasional (PP Nomor 19 Tahun 2005) mengusulkan kepada pemerintah agar Ujian Nasional Tahun Pelajaran 2019/2020 dibatalkan.</w:t>
      </w:r>
    </w:p>
    <w:p w:rsidR="00E82F98" w:rsidRDefault="00E82F98">
      <w:pPr>
        <w:spacing w:after="160" w:line="259" w:lineRule="auto"/>
        <w:jc w:val="both"/>
        <w:rPr>
          <w:rFonts w:ascii="Tahoma" w:eastAsia="Calibri" w:hAnsi="Tahoma" w:cs="Tahoma"/>
          <w:lang w:val="en-ID"/>
        </w:rPr>
      </w:pPr>
      <w:r w:rsidRPr="006E6E41">
        <w:rPr>
          <w:rFonts w:ascii="Tahoma" w:eastAsia="Calibri" w:hAnsi="Tahoma" w:cs="Tahoma"/>
          <w:lang w:val="en-ID"/>
        </w:rPr>
        <w:t>Surat usulan pembatalan Ujian Nasional sudah disampaikan oleh BSNP kepada Menteri Pendidikan dan Kebudayaan</w:t>
      </w:r>
      <w:r w:rsidR="00450348">
        <w:rPr>
          <w:rFonts w:ascii="Tahoma" w:eastAsia="Calibri" w:hAnsi="Tahoma" w:cs="Tahoma"/>
          <w:lang w:val="en-ID"/>
        </w:rPr>
        <w:t xml:space="preserve"> tanggal 23 Maret 2020</w:t>
      </w:r>
      <w:r w:rsidRPr="006E6E41">
        <w:rPr>
          <w:rFonts w:ascii="Tahoma" w:eastAsia="Calibri" w:hAnsi="Tahoma" w:cs="Tahoma"/>
          <w:lang w:val="en-ID"/>
        </w:rPr>
        <w:t xml:space="preserve"> (</w:t>
      </w:r>
      <w:r w:rsidR="00450348">
        <w:rPr>
          <w:rFonts w:ascii="Tahoma" w:eastAsia="Calibri" w:hAnsi="Tahoma" w:cs="Tahoma"/>
          <w:lang w:val="en-ID"/>
        </w:rPr>
        <w:t>t</w:t>
      </w:r>
      <w:r w:rsidRPr="006E6E41">
        <w:rPr>
          <w:rFonts w:ascii="Tahoma" w:eastAsia="Calibri" w:hAnsi="Tahoma" w:cs="Tahoma"/>
          <w:lang w:val="en-ID"/>
        </w:rPr>
        <w:t>erlampir).</w:t>
      </w:r>
    </w:p>
    <w:p w:rsidR="00576617" w:rsidRPr="00576617" w:rsidRDefault="00E82F98" w:rsidP="00576617">
      <w:pPr>
        <w:jc w:val="center"/>
        <w:rPr>
          <w:rFonts w:ascii="Tahoma" w:hAnsi="Tahoma" w:cs="Tahoma"/>
          <w:lang w:val="fi-FI"/>
        </w:rPr>
      </w:pPr>
      <w:r w:rsidRPr="006E6E41">
        <w:rPr>
          <w:rFonts w:ascii="Tahoma" w:eastAsia="Calibri" w:hAnsi="Tahoma" w:cs="Tahoma"/>
        </w:rPr>
        <w:lastRenderedPageBreak/>
        <w:t xml:space="preserve"> </w:t>
      </w:r>
      <w:r w:rsidRPr="006E6E41">
        <w:rPr>
          <w:rFonts w:ascii="Tahoma" w:eastAsia="Calibri" w:hAnsi="Tahoma" w:cs="Tahoma"/>
        </w:rPr>
        <w:tab/>
      </w:r>
      <w:r w:rsidRPr="006E6E41">
        <w:rPr>
          <w:rFonts w:ascii="Tahoma" w:eastAsia="Calibri" w:hAnsi="Tahoma" w:cs="Tahoma"/>
        </w:rPr>
        <w:tab/>
      </w:r>
      <w:r w:rsidRPr="006E6E41">
        <w:rPr>
          <w:rFonts w:ascii="Tahoma" w:eastAsia="Calibri" w:hAnsi="Tahoma" w:cs="Tahoma"/>
        </w:rPr>
        <w:tab/>
      </w:r>
      <w:r w:rsidRPr="006E6E41">
        <w:rPr>
          <w:rFonts w:ascii="Tahoma" w:eastAsia="Calibri" w:hAnsi="Tahoma" w:cs="Tahoma"/>
        </w:rPr>
        <w:tab/>
      </w:r>
      <w:r w:rsidRPr="006E6E41">
        <w:rPr>
          <w:rFonts w:ascii="Tahoma" w:eastAsia="Calibri" w:hAnsi="Tahoma" w:cs="Tahoma"/>
        </w:rPr>
        <w:tab/>
      </w:r>
      <w:r w:rsidRPr="006E6E41">
        <w:rPr>
          <w:rFonts w:ascii="Tahoma" w:eastAsia="Calibri" w:hAnsi="Tahoma" w:cs="Tahoma"/>
        </w:rPr>
        <w:tab/>
      </w:r>
      <w:r w:rsidRPr="006E6E41">
        <w:rPr>
          <w:rFonts w:ascii="Tahoma" w:eastAsia="Calibri" w:hAnsi="Tahoma" w:cs="Tahoma"/>
        </w:rPr>
        <w:tab/>
        <w:t>Jakarta, 24 Maret 2020</w:t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Pr="006E6E41">
        <w:rPr>
          <w:rFonts w:ascii="Tahoma" w:eastAsia="Calibri" w:hAnsi="Tahoma" w:cs="Tahoma"/>
          <w:lang w:val="id-ID" w:eastAsia="id-ID"/>
        </w:rPr>
        <w:tab/>
      </w:r>
      <w:r w:rsidR="002201DE" w:rsidRPr="00576617">
        <w:rPr>
          <w:rFonts w:ascii="Tahoma" w:hAnsi="Tahoma" w:cs="Tahoma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184150</wp:posOffset>
            </wp:positionV>
            <wp:extent cx="2782570" cy="1208405"/>
            <wp:effectExtent l="0" t="0" r="0" b="0"/>
            <wp:wrapNone/>
            <wp:docPr id="19" name="Gambar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17" w:rsidRPr="00576617">
        <w:rPr>
          <w:rFonts w:ascii="Tahoma" w:hAnsi="Tahoma" w:cs="Tahoma"/>
          <w:lang w:val="fi-FI"/>
        </w:rPr>
        <w:tab/>
      </w:r>
      <w:r w:rsidR="00576617" w:rsidRPr="00576617">
        <w:rPr>
          <w:rFonts w:ascii="Tahoma" w:hAnsi="Tahoma" w:cs="Tahoma"/>
          <w:lang w:val="fi-FI"/>
        </w:rPr>
        <w:tab/>
      </w:r>
    </w:p>
    <w:p w:rsidR="00576617" w:rsidRPr="00576617" w:rsidRDefault="002201DE" w:rsidP="00576617">
      <w:pPr>
        <w:jc w:val="center"/>
        <w:rPr>
          <w:rFonts w:ascii="Tahoma" w:eastAsia="Calibri" w:hAnsi="Tahoma" w:cs="Tahoma"/>
          <w:noProof/>
        </w:rPr>
      </w:pPr>
      <w:r w:rsidRPr="00576617">
        <w:rPr>
          <w:rFonts w:ascii="Tahoma" w:eastAsia="Calibri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85725</wp:posOffset>
            </wp:positionV>
            <wp:extent cx="3547745" cy="1403350"/>
            <wp:effectExtent l="0" t="0" r="0" b="0"/>
            <wp:wrapNone/>
            <wp:docPr id="18" name="Gambar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17" w:rsidRPr="00576617">
        <w:rPr>
          <w:rFonts w:ascii="Tahoma" w:eastAsia="Calibri" w:hAnsi="Tahoma" w:cs="Tahoma"/>
          <w:noProof/>
        </w:rPr>
        <w:t>Ketua                                                         Sekretaris</w:t>
      </w:r>
    </w:p>
    <w:p w:rsidR="00576617" w:rsidRPr="00576617" w:rsidRDefault="002201DE" w:rsidP="00576617">
      <w:pPr>
        <w:spacing w:after="160" w:line="259" w:lineRule="auto"/>
        <w:jc w:val="center"/>
        <w:rPr>
          <w:rFonts w:ascii="Calibri" w:eastAsia="Calibri" w:hAnsi="Calibri"/>
          <w:noProof/>
        </w:rPr>
      </w:pPr>
      <w:r w:rsidRPr="00576617">
        <w:rPr>
          <w:rFonts w:ascii="Calibri" w:eastAsia="Calibri" w:hAnsi="Calibr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197485</wp:posOffset>
            </wp:positionV>
            <wp:extent cx="2019300" cy="619125"/>
            <wp:effectExtent l="0" t="0" r="0" b="0"/>
            <wp:wrapNone/>
            <wp:docPr id="17" name="Gambar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17" w:rsidRPr="00576617" w:rsidRDefault="00576617" w:rsidP="00576617">
      <w:pPr>
        <w:spacing w:after="160" w:line="259" w:lineRule="auto"/>
        <w:jc w:val="center"/>
        <w:rPr>
          <w:rFonts w:ascii="Calibri" w:eastAsia="Calibri" w:hAnsi="Calibri"/>
          <w:noProof/>
        </w:rPr>
      </w:pPr>
    </w:p>
    <w:p w:rsidR="00576617" w:rsidRPr="00576617" w:rsidRDefault="00576617" w:rsidP="00576617">
      <w:pPr>
        <w:spacing w:after="160" w:line="259" w:lineRule="auto"/>
        <w:jc w:val="center"/>
        <w:rPr>
          <w:rFonts w:ascii="Tahoma" w:hAnsi="Tahoma" w:cs="Tahoma"/>
          <w:b/>
        </w:rPr>
      </w:pPr>
    </w:p>
    <w:p w:rsidR="00576617" w:rsidRPr="00576617" w:rsidRDefault="00576617" w:rsidP="00576617">
      <w:pPr>
        <w:ind w:left="360"/>
        <w:jc w:val="center"/>
        <w:rPr>
          <w:rFonts w:ascii="Tahoma" w:hAnsi="Tahoma" w:cs="Tahoma"/>
          <w:i/>
          <w:lang w:val="fi-FI"/>
        </w:rPr>
      </w:pPr>
      <w:r w:rsidRPr="00576617">
        <w:rPr>
          <w:rFonts w:ascii="Tahoma" w:hAnsi="Tahoma" w:cs="Tahoma"/>
          <w:b/>
          <w:lang w:val="id-ID"/>
        </w:rPr>
        <w:t>Dr. Abdul Mu’ti, M.E</w:t>
      </w:r>
      <w:r w:rsidRPr="00576617">
        <w:rPr>
          <w:rFonts w:ascii="Tahoma" w:hAnsi="Tahoma" w:cs="Tahoma"/>
          <w:b/>
        </w:rPr>
        <w:t>d</w:t>
      </w:r>
      <w:r w:rsidRPr="00576617">
        <w:rPr>
          <w:rFonts w:ascii="Tahoma" w:hAnsi="Tahoma" w:cs="Tahoma"/>
          <w:b/>
          <w:lang w:val="id-ID"/>
        </w:rPr>
        <w:t>.</w:t>
      </w:r>
      <w:r w:rsidRPr="00576617">
        <w:rPr>
          <w:rFonts w:ascii="Tahoma" w:hAnsi="Tahoma" w:cs="Tahoma"/>
          <w:b/>
        </w:rPr>
        <w:t xml:space="preserve">                       </w:t>
      </w:r>
      <w:r w:rsidRPr="00576617">
        <w:rPr>
          <w:rFonts w:ascii="Tahoma" w:hAnsi="Tahoma" w:cs="Tahoma"/>
          <w:b/>
          <w:lang w:val="id-ID"/>
        </w:rPr>
        <w:t>K.H. Drs. Arifin Junaidi, M.M.</w:t>
      </w:r>
    </w:p>
    <w:p w:rsidR="00576617" w:rsidRPr="00576617" w:rsidRDefault="00576617" w:rsidP="00576617">
      <w:pPr>
        <w:spacing w:line="100" w:lineRule="atLeast"/>
        <w:rPr>
          <w:rFonts w:ascii="Tahoma" w:hAnsi="Tahoma" w:cs="Tahoma"/>
          <w:b/>
          <w:lang w:val="sv-SE"/>
        </w:rPr>
      </w:pPr>
    </w:p>
    <w:p w:rsidR="00576617" w:rsidRPr="00576617" w:rsidRDefault="00576617" w:rsidP="00576617">
      <w:pPr>
        <w:ind w:firstLine="180"/>
        <w:rPr>
          <w:rFonts w:ascii="Tahoma" w:hAnsi="Tahoma" w:cs="Tahoma"/>
          <w:lang w:val="id-ID"/>
        </w:rPr>
      </w:pPr>
    </w:p>
    <w:p w:rsidR="00576617" w:rsidRPr="00576617" w:rsidRDefault="00576617" w:rsidP="00576617">
      <w:pPr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ind w:left="-450"/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ind w:left="-450"/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ind w:left="-450"/>
        <w:rPr>
          <w:rFonts w:ascii="Tahoma" w:hAnsi="Tahoma" w:cs="Tahoma"/>
          <w:i/>
        </w:rPr>
      </w:pPr>
    </w:p>
    <w:p w:rsidR="00576617" w:rsidRPr="00576617" w:rsidRDefault="00576617" w:rsidP="00576617">
      <w:pPr>
        <w:ind w:left="-450"/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ind w:left="-450"/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ind w:left="-450"/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ind w:left="-450"/>
        <w:rPr>
          <w:rFonts w:ascii="Tahoma" w:hAnsi="Tahoma" w:cs="Tahoma"/>
          <w:i/>
          <w:lang w:val="id-ID"/>
        </w:rPr>
      </w:pPr>
    </w:p>
    <w:p w:rsidR="00576617" w:rsidRPr="00576617" w:rsidRDefault="00576617" w:rsidP="00576617">
      <w:pPr>
        <w:ind w:left="-450"/>
        <w:rPr>
          <w:rFonts w:ascii="Tahoma" w:hAnsi="Tahoma" w:cs="Tahoma"/>
          <w:i/>
          <w:lang w:val="id-ID"/>
        </w:rPr>
      </w:pPr>
    </w:p>
    <w:bookmarkEnd w:id="0"/>
    <w:p w:rsidR="00E82F98" w:rsidRPr="006E6E41" w:rsidRDefault="00E82F98" w:rsidP="006E6E41">
      <w:pPr>
        <w:rPr>
          <w:rFonts w:ascii="Tahoma" w:hAnsi="Tahoma" w:cs="Tahoma"/>
        </w:rPr>
      </w:pPr>
    </w:p>
    <w:sectPr w:rsidR="00E82F98" w:rsidRPr="006E6E41">
      <w:headerReference w:type="even" r:id="rId12"/>
      <w:headerReference w:type="default" r:id="rId13"/>
      <w:headerReference w:type="first" r:id="rId14"/>
      <w:pgSz w:w="11907" w:h="16840"/>
      <w:pgMar w:top="720" w:right="1526" w:bottom="1008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691" w:rsidRDefault="00722691">
      <w:r>
        <w:separator/>
      </w:r>
    </w:p>
  </w:endnote>
  <w:endnote w:type="continuationSeparator" w:id="0">
    <w:p w:rsidR="00722691" w:rsidRDefault="0072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691" w:rsidRDefault="00722691">
      <w:r>
        <w:separator/>
      </w:r>
    </w:p>
  </w:footnote>
  <w:footnote w:type="continuationSeparator" w:id="0">
    <w:p w:rsidR="00722691" w:rsidRDefault="0072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F98" w:rsidRDefault="00E82F98">
    <w:pPr>
      <w:pStyle w:val="Header"/>
      <w:framePr w:wrap="around" w:vAnchor="text" w:hAnchor="margin" w:xAlign="center" w:y="1"/>
      <w:rPr>
        <w:rStyle w:val="NomorHalaman"/>
      </w:rPr>
    </w:pPr>
    <w:r>
      <w:fldChar w:fldCharType="begin"/>
    </w:r>
    <w:r>
      <w:rPr>
        <w:rStyle w:val="NomorHalaman"/>
      </w:rPr>
      <w:instrText xml:space="preserve">PAGE  </w:instrText>
    </w:r>
    <w:r>
      <w:fldChar w:fldCharType="end"/>
    </w:r>
  </w:p>
  <w:p w:rsidR="00E82F98" w:rsidRDefault="00E82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F98" w:rsidRDefault="00E82F98">
    <w:pPr>
      <w:pStyle w:val="Header"/>
      <w:jc w:val="center"/>
    </w:pPr>
  </w:p>
  <w:p w:rsidR="00E82F98" w:rsidRDefault="00E82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F98" w:rsidRDefault="00E82F98">
    <w:pPr>
      <w:pStyle w:val="Header"/>
      <w:jc w:val="center"/>
    </w:pPr>
  </w:p>
  <w:p w:rsidR="00E82F98" w:rsidRDefault="00E82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D81"/>
    <w:multiLevelType w:val="multilevel"/>
    <w:tmpl w:val="06F63D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B13CD"/>
    <w:multiLevelType w:val="multilevel"/>
    <w:tmpl w:val="0D0B13CD"/>
    <w:lvl w:ilvl="0">
      <w:start w:val="9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EF7188"/>
    <w:multiLevelType w:val="multilevel"/>
    <w:tmpl w:val="0FEF7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A66CC"/>
    <w:multiLevelType w:val="multilevel"/>
    <w:tmpl w:val="12DA6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1395B"/>
    <w:multiLevelType w:val="multilevel"/>
    <w:tmpl w:val="207139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B0D47"/>
    <w:multiLevelType w:val="multilevel"/>
    <w:tmpl w:val="297B0D47"/>
    <w:lvl w:ilvl="0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7147C"/>
    <w:multiLevelType w:val="multilevel"/>
    <w:tmpl w:val="37771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7697A"/>
    <w:multiLevelType w:val="multilevel"/>
    <w:tmpl w:val="4817697A"/>
    <w:lvl w:ilvl="0">
      <w:start w:val="9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7192C"/>
    <w:multiLevelType w:val="multilevel"/>
    <w:tmpl w:val="4AB7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471AA"/>
    <w:multiLevelType w:val="multilevel"/>
    <w:tmpl w:val="4ED471A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72906"/>
    <w:multiLevelType w:val="multilevel"/>
    <w:tmpl w:val="55A72906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629A7"/>
    <w:multiLevelType w:val="multilevel"/>
    <w:tmpl w:val="61C629A7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3A"/>
    <w:rsid w:val="00003CA1"/>
    <w:rsid w:val="0000586D"/>
    <w:rsid w:val="00020DDC"/>
    <w:rsid w:val="000305E3"/>
    <w:rsid w:val="00044889"/>
    <w:rsid w:val="00045D0D"/>
    <w:rsid w:val="00050989"/>
    <w:rsid w:val="0006173B"/>
    <w:rsid w:val="00076712"/>
    <w:rsid w:val="0007678F"/>
    <w:rsid w:val="00092518"/>
    <w:rsid w:val="0009533A"/>
    <w:rsid w:val="000A44DC"/>
    <w:rsid w:val="000A7D57"/>
    <w:rsid w:val="000B29EC"/>
    <w:rsid w:val="000C23B5"/>
    <w:rsid w:val="000C40FA"/>
    <w:rsid w:val="000E00BF"/>
    <w:rsid w:val="001074BE"/>
    <w:rsid w:val="00114AFC"/>
    <w:rsid w:val="0011769D"/>
    <w:rsid w:val="0013337B"/>
    <w:rsid w:val="001377A4"/>
    <w:rsid w:val="00167255"/>
    <w:rsid w:val="001676AE"/>
    <w:rsid w:val="001715D9"/>
    <w:rsid w:val="0017515A"/>
    <w:rsid w:val="00184B57"/>
    <w:rsid w:val="00193B77"/>
    <w:rsid w:val="001A0257"/>
    <w:rsid w:val="001C1189"/>
    <w:rsid w:val="001D6027"/>
    <w:rsid w:val="001E1C0C"/>
    <w:rsid w:val="001E3563"/>
    <w:rsid w:val="001F2C9E"/>
    <w:rsid w:val="00207649"/>
    <w:rsid w:val="0021020F"/>
    <w:rsid w:val="00211B6F"/>
    <w:rsid w:val="002152C0"/>
    <w:rsid w:val="002201DE"/>
    <w:rsid w:val="0022312F"/>
    <w:rsid w:val="002238D7"/>
    <w:rsid w:val="00225363"/>
    <w:rsid w:val="002322E4"/>
    <w:rsid w:val="002323B1"/>
    <w:rsid w:val="00241155"/>
    <w:rsid w:val="002438BE"/>
    <w:rsid w:val="00250A37"/>
    <w:rsid w:val="00251C7E"/>
    <w:rsid w:val="00257A2F"/>
    <w:rsid w:val="002757EB"/>
    <w:rsid w:val="002969CE"/>
    <w:rsid w:val="002B25C8"/>
    <w:rsid w:val="002E2AAD"/>
    <w:rsid w:val="002E2BE3"/>
    <w:rsid w:val="002F30DB"/>
    <w:rsid w:val="002F38C7"/>
    <w:rsid w:val="002F4679"/>
    <w:rsid w:val="0031475E"/>
    <w:rsid w:val="0032545F"/>
    <w:rsid w:val="0033267A"/>
    <w:rsid w:val="00333993"/>
    <w:rsid w:val="00337323"/>
    <w:rsid w:val="00342DFC"/>
    <w:rsid w:val="00345C58"/>
    <w:rsid w:val="00345D85"/>
    <w:rsid w:val="003470AE"/>
    <w:rsid w:val="00350C63"/>
    <w:rsid w:val="00362D99"/>
    <w:rsid w:val="003713C2"/>
    <w:rsid w:val="003731D4"/>
    <w:rsid w:val="0037347C"/>
    <w:rsid w:val="00380220"/>
    <w:rsid w:val="003855E5"/>
    <w:rsid w:val="00390AE9"/>
    <w:rsid w:val="00396659"/>
    <w:rsid w:val="003A2B25"/>
    <w:rsid w:val="003A6909"/>
    <w:rsid w:val="003B7897"/>
    <w:rsid w:val="003C37B9"/>
    <w:rsid w:val="003C695E"/>
    <w:rsid w:val="003D1BC9"/>
    <w:rsid w:val="003D5240"/>
    <w:rsid w:val="003E17F4"/>
    <w:rsid w:val="003F08DA"/>
    <w:rsid w:val="003F5009"/>
    <w:rsid w:val="003F6846"/>
    <w:rsid w:val="00402A1B"/>
    <w:rsid w:val="00405234"/>
    <w:rsid w:val="00411FB9"/>
    <w:rsid w:val="00440E5A"/>
    <w:rsid w:val="0044431A"/>
    <w:rsid w:val="004458B9"/>
    <w:rsid w:val="0044797B"/>
    <w:rsid w:val="00450348"/>
    <w:rsid w:val="00457211"/>
    <w:rsid w:val="004620DC"/>
    <w:rsid w:val="00477D92"/>
    <w:rsid w:val="00484298"/>
    <w:rsid w:val="004A0127"/>
    <w:rsid w:val="004A4018"/>
    <w:rsid w:val="004B004D"/>
    <w:rsid w:val="004B499C"/>
    <w:rsid w:val="004C1D33"/>
    <w:rsid w:val="004C2007"/>
    <w:rsid w:val="004C3FBD"/>
    <w:rsid w:val="004C7950"/>
    <w:rsid w:val="004E50BC"/>
    <w:rsid w:val="004E531F"/>
    <w:rsid w:val="004E5A08"/>
    <w:rsid w:val="004F41EE"/>
    <w:rsid w:val="0050234A"/>
    <w:rsid w:val="00513B0F"/>
    <w:rsid w:val="005160BA"/>
    <w:rsid w:val="005176EA"/>
    <w:rsid w:val="005178A2"/>
    <w:rsid w:val="00520A5C"/>
    <w:rsid w:val="00526390"/>
    <w:rsid w:val="00537F34"/>
    <w:rsid w:val="00541FC7"/>
    <w:rsid w:val="00542297"/>
    <w:rsid w:val="00543B16"/>
    <w:rsid w:val="00551603"/>
    <w:rsid w:val="005605E6"/>
    <w:rsid w:val="0056339D"/>
    <w:rsid w:val="00571B1A"/>
    <w:rsid w:val="00576617"/>
    <w:rsid w:val="00580DD6"/>
    <w:rsid w:val="00581E4C"/>
    <w:rsid w:val="00595144"/>
    <w:rsid w:val="005977AC"/>
    <w:rsid w:val="005A067C"/>
    <w:rsid w:val="005B3D5B"/>
    <w:rsid w:val="005B72D0"/>
    <w:rsid w:val="005C2726"/>
    <w:rsid w:val="005C3715"/>
    <w:rsid w:val="005C6356"/>
    <w:rsid w:val="005E08CC"/>
    <w:rsid w:val="005E598C"/>
    <w:rsid w:val="005F22CC"/>
    <w:rsid w:val="005F555D"/>
    <w:rsid w:val="00605750"/>
    <w:rsid w:val="00615030"/>
    <w:rsid w:val="006209EF"/>
    <w:rsid w:val="0062275C"/>
    <w:rsid w:val="0063374B"/>
    <w:rsid w:val="0065096F"/>
    <w:rsid w:val="0065118A"/>
    <w:rsid w:val="006537BF"/>
    <w:rsid w:val="00661C72"/>
    <w:rsid w:val="00662E7D"/>
    <w:rsid w:val="0067043D"/>
    <w:rsid w:val="00671503"/>
    <w:rsid w:val="00682D5A"/>
    <w:rsid w:val="006A063D"/>
    <w:rsid w:val="006A12A9"/>
    <w:rsid w:val="006B0F9A"/>
    <w:rsid w:val="006B3160"/>
    <w:rsid w:val="006B66B3"/>
    <w:rsid w:val="006D111E"/>
    <w:rsid w:val="006E18E9"/>
    <w:rsid w:val="006E1F1D"/>
    <w:rsid w:val="006E2432"/>
    <w:rsid w:val="006E6E41"/>
    <w:rsid w:val="006F0200"/>
    <w:rsid w:val="006F3897"/>
    <w:rsid w:val="00722691"/>
    <w:rsid w:val="007348CA"/>
    <w:rsid w:val="00734C29"/>
    <w:rsid w:val="0075159D"/>
    <w:rsid w:val="00752037"/>
    <w:rsid w:val="0075622B"/>
    <w:rsid w:val="00762895"/>
    <w:rsid w:val="007634D5"/>
    <w:rsid w:val="0077035C"/>
    <w:rsid w:val="0077129A"/>
    <w:rsid w:val="00773285"/>
    <w:rsid w:val="00794C83"/>
    <w:rsid w:val="007A063B"/>
    <w:rsid w:val="007A24C3"/>
    <w:rsid w:val="007C74CF"/>
    <w:rsid w:val="007D2E38"/>
    <w:rsid w:val="007D3AF1"/>
    <w:rsid w:val="007F167E"/>
    <w:rsid w:val="00800E80"/>
    <w:rsid w:val="008022F0"/>
    <w:rsid w:val="0080431C"/>
    <w:rsid w:val="0081351E"/>
    <w:rsid w:val="00816E06"/>
    <w:rsid w:val="0082074F"/>
    <w:rsid w:val="00823ABD"/>
    <w:rsid w:val="008260F1"/>
    <w:rsid w:val="00843045"/>
    <w:rsid w:val="00854526"/>
    <w:rsid w:val="00864B01"/>
    <w:rsid w:val="00873FC0"/>
    <w:rsid w:val="00876F54"/>
    <w:rsid w:val="00891522"/>
    <w:rsid w:val="008D0414"/>
    <w:rsid w:val="008D62AE"/>
    <w:rsid w:val="008E0588"/>
    <w:rsid w:val="008E1DE3"/>
    <w:rsid w:val="008F4A2D"/>
    <w:rsid w:val="008F6856"/>
    <w:rsid w:val="00910A84"/>
    <w:rsid w:val="009206D1"/>
    <w:rsid w:val="00922E16"/>
    <w:rsid w:val="009314AF"/>
    <w:rsid w:val="009333D5"/>
    <w:rsid w:val="00936148"/>
    <w:rsid w:val="009400A7"/>
    <w:rsid w:val="00957BA8"/>
    <w:rsid w:val="009700CC"/>
    <w:rsid w:val="00970D35"/>
    <w:rsid w:val="009718B6"/>
    <w:rsid w:val="009739F7"/>
    <w:rsid w:val="00975D16"/>
    <w:rsid w:val="00981D11"/>
    <w:rsid w:val="0098399D"/>
    <w:rsid w:val="00987915"/>
    <w:rsid w:val="00991CCB"/>
    <w:rsid w:val="0099468A"/>
    <w:rsid w:val="00995519"/>
    <w:rsid w:val="009A233A"/>
    <w:rsid w:val="009A357E"/>
    <w:rsid w:val="009B30EF"/>
    <w:rsid w:val="009C7D7B"/>
    <w:rsid w:val="009E1475"/>
    <w:rsid w:val="009E727E"/>
    <w:rsid w:val="009F0142"/>
    <w:rsid w:val="009F50F4"/>
    <w:rsid w:val="009F6AC2"/>
    <w:rsid w:val="00A1128D"/>
    <w:rsid w:val="00A25A85"/>
    <w:rsid w:val="00A27E12"/>
    <w:rsid w:val="00A32AD9"/>
    <w:rsid w:val="00A3656A"/>
    <w:rsid w:val="00A46589"/>
    <w:rsid w:val="00A62A93"/>
    <w:rsid w:val="00A62DEE"/>
    <w:rsid w:val="00A72035"/>
    <w:rsid w:val="00A8095B"/>
    <w:rsid w:val="00A82593"/>
    <w:rsid w:val="00AA102A"/>
    <w:rsid w:val="00AA1535"/>
    <w:rsid w:val="00AA6F1D"/>
    <w:rsid w:val="00AB2C90"/>
    <w:rsid w:val="00AB3F36"/>
    <w:rsid w:val="00AD4FA5"/>
    <w:rsid w:val="00AD53C3"/>
    <w:rsid w:val="00AD6ED5"/>
    <w:rsid w:val="00AE1BB5"/>
    <w:rsid w:val="00AF73EE"/>
    <w:rsid w:val="00B00A4B"/>
    <w:rsid w:val="00B0338D"/>
    <w:rsid w:val="00B069FC"/>
    <w:rsid w:val="00B107EF"/>
    <w:rsid w:val="00B178CF"/>
    <w:rsid w:val="00B43CE5"/>
    <w:rsid w:val="00B47299"/>
    <w:rsid w:val="00B620DA"/>
    <w:rsid w:val="00B715F8"/>
    <w:rsid w:val="00B736ED"/>
    <w:rsid w:val="00B75B84"/>
    <w:rsid w:val="00B81B8D"/>
    <w:rsid w:val="00B82AF3"/>
    <w:rsid w:val="00B90D42"/>
    <w:rsid w:val="00B92E64"/>
    <w:rsid w:val="00B946C9"/>
    <w:rsid w:val="00BA3F65"/>
    <w:rsid w:val="00BA494D"/>
    <w:rsid w:val="00BA5FCC"/>
    <w:rsid w:val="00BA79FC"/>
    <w:rsid w:val="00BB0145"/>
    <w:rsid w:val="00BD5CE8"/>
    <w:rsid w:val="00BD7143"/>
    <w:rsid w:val="00BE15F8"/>
    <w:rsid w:val="00BE1A12"/>
    <w:rsid w:val="00BF013A"/>
    <w:rsid w:val="00BF315A"/>
    <w:rsid w:val="00C2754E"/>
    <w:rsid w:val="00C54F6D"/>
    <w:rsid w:val="00C601D4"/>
    <w:rsid w:val="00C64D5F"/>
    <w:rsid w:val="00C6706D"/>
    <w:rsid w:val="00C71E78"/>
    <w:rsid w:val="00C77668"/>
    <w:rsid w:val="00C90020"/>
    <w:rsid w:val="00C93717"/>
    <w:rsid w:val="00CA7FF6"/>
    <w:rsid w:val="00CC1A75"/>
    <w:rsid w:val="00CC1D7D"/>
    <w:rsid w:val="00CD1704"/>
    <w:rsid w:val="00CD5C04"/>
    <w:rsid w:val="00CD6233"/>
    <w:rsid w:val="00CD6CDB"/>
    <w:rsid w:val="00CD745A"/>
    <w:rsid w:val="00CE1305"/>
    <w:rsid w:val="00CE7706"/>
    <w:rsid w:val="00CF7E09"/>
    <w:rsid w:val="00D03A47"/>
    <w:rsid w:val="00D169CE"/>
    <w:rsid w:val="00D30632"/>
    <w:rsid w:val="00D3067B"/>
    <w:rsid w:val="00D41B2E"/>
    <w:rsid w:val="00D532DC"/>
    <w:rsid w:val="00D554A4"/>
    <w:rsid w:val="00D56C9C"/>
    <w:rsid w:val="00D617BB"/>
    <w:rsid w:val="00D704CC"/>
    <w:rsid w:val="00D70F1F"/>
    <w:rsid w:val="00D71B65"/>
    <w:rsid w:val="00D758BD"/>
    <w:rsid w:val="00D91E27"/>
    <w:rsid w:val="00D93436"/>
    <w:rsid w:val="00D96D0A"/>
    <w:rsid w:val="00D97729"/>
    <w:rsid w:val="00DA11C2"/>
    <w:rsid w:val="00DB3E63"/>
    <w:rsid w:val="00DD1A76"/>
    <w:rsid w:val="00DE0C31"/>
    <w:rsid w:val="00DE3D63"/>
    <w:rsid w:val="00DF338C"/>
    <w:rsid w:val="00E00E56"/>
    <w:rsid w:val="00E0301F"/>
    <w:rsid w:val="00E13D99"/>
    <w:rsid w:val="00E54890"/>
    <w:rsid w:val="00E60443"/>
    <w:rsid w:val="00E6456E"/>
    <w:rsid w:val="00E658C8"/>
    <w:rsid w:val="00E737CC"/>
    <w:rsid w:val="00E769C5"/>
    <w:rsid w:val="00E8086B"/>
    <w:rsid w:val="00E82F98"/>
    <w:rsid w:val="00E94E7C"/>
    <w:rsid w:val="00E96AE4"/>
    <w:rsid w:val="00ED2E3F"/>
    <w:rsid w:val="00ED31B9"/>
    <w:rsid w:val="00F01DA3"/>
    <w:rsid w:val="00F47205"/>
    <w:rsid w:val="00F60A30"/>
    <w:rsid w:val="00F66969"/>
    <w:rsid w:val="00F66F38"/>
    <w:rsid w:val="00F670F1"/>
    <w:rsid w:val="00F8485C"/>
    <w:rsid w:val="00F950F5"/>
    <w:rsid w:val="00F97785"/>
    <w:rsid w:val="00F977CF"/>
    <w:rsid w:val="00FA67BD"/>
    <w:rsid w:val="00FB494B"/>
    <w:rsid w:val="00FB755A"/>
    <w:rsid w:val="00FC3C28"/>
    <w:rsid w:val="00FD15FE"/>
    <w:rsid w:val="00FD4166"/>
    <w:rsid w:val="00FE08C2"/>
    <w:rsid w:val="00FF3D99"/>
    <w:rsid w:val="00FF67BE"/>
    <w:rsid w:val="FF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7B4A58-DBB2-D448-8C82-B908A10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9"/>
    <w:qFormat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ParagrafDefault">
    <w:name w:val="Default Paragraph Font"/>
    <w:semiHidden/>
  </w:style>
  <w:style w:type="table" w:default="1" w:styleId="Tabel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CharAttribute55">
    <w:name w:val="CharAttribute55"/>
    <w:rPr>
      <w:rFonts w:ascii="Arial" w:eastAsia="Arial" w:hAnsi="Arial"/>
      <w:b/>
      <w:spacing w:val="-25"/>
      <w:sz w:val="22"/>
    </w:rPr>
  </w:style>
  <w:style w:type="character" w:customStyle="1" w:styleId="Judul1KAR">
    <w:name w:val="Judul 1 KAR"/>
    <w:link w:val="Judul1"/>
    <w:uiPriority w:val="99"/>
    <w:rPr>
      <w:rFonts w:ascii="Cambria" w:hAnsi="Cambria"/>
      <w:b/>
      <w:bCs/>
      <w:kern w:val="32"/>
      <w:sz w:val="32"/>
      <w:szCs w:val="32"/>
    </w:rPr>
  </w:style>
  <w:style w:type="character" w:customStyle="1" w:styleId="HeaderKAR">
    <w:name w:val="Header KAR"/>
    <w:link w:val="Header"/>
    <w:uiPriority w:val="99"/>
    <w:rPr>
      <w:sz w:val="24"/>
      <w:szCs w:val="24"/>
      <w:lang w:val="en-US" w:eastAsia="en-US"/>
    </w:rPr>
  </w:style>
  <w:style w:type="character" w:styleId="NomorHalaman">
    <w:name w:val="page number"/>
  </w:style>
  <w:style w:type="character" w:customStyle="1" w:styleId="FooterKAR">
    <w:name w:val="Footer KAR"/>
    <w:link w:val="Footer"/>
    <w:uiPriority w:val="99"/>
    <w:semiHidden/>
    <w:rPr>
      <w:sz w:val="24"/>
      <w:szCs w:val="24"/>
      <w:lang w:val="en-US" w:eastAsia="en-US"/>
    </w:rPr>
  </w:style>
  <w:style w:type="character" w:customStyle="1" w:styleId="JudulKAR">
    <w:name w:val="Judul KAR"/>
    <w:link w:val="Judul"/>
    <w:uiPriority w:val="99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TeksBalonKAR">
    <w:name w:val="Teks Balon KAR"/>
    <w:link w:val="TeksBalon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ParaAttribute169">
    <w:name w:val="ParaAttribute169"/>
    <w:pPr>
      <w:widowControl w:val="0"/>
      <w:wordWrap w:val="0"/>
      <w:spacing w:line="288" w:lineRule="exact"/>
      <w:ind w:left="2227" w:right="-87" w:hanging="2227"/>
      <w:jc w:val="center"/>
    </w:pPr>
    <w:rPr>
      <w:rFonts w:eastAsia="Batang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paragraph" w:styleId="Judul">
    <w:name w:val="Title"/>
    <w:basedOn w:val="Normal"/>
    <w:link w:val="JudulKAR"/>
    <w:uiPriority w:val="99"/>
    <w:qFormat/>
    <w:pPr>
      <w:spacing w:before="1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513"/>
        <w:tab w:val="right" w:pos="9026"/>
      </w:tabs>
    </w:pPr>
  </w:style>
  <w:style w:type="paragraph" w:styleId="TeksBalon">
    <w:name w:val="Balloon Text"/>
    <w:basedOn w:val="Normal"/>
    <w:link w:val="TeksBalonKAR"/>
    <w:uiPriority w:val="99"/>
    <w:unhideWhenUsed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elNormal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">
    <w:name w:val="Table Grid"/>
    <w:basedOn w:val="Tabel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DA71-BD13-D343-A4A3-F9D2555D0B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Sony Electronics, Inc.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Guest</dc:creator>
  <cp:keywords/>
  <cp:lastModifiedBy>mohammadnurfatoni@gmail.com</cp:lastModifiedBy>
  <cp:revision>2</cp:revision>
  <cp:lastPrinted>2020-01-20T08:33:00Z</cp:lastPrinted>
  <dcterms:created xsi:type="dcterms:W3CDTF">2020-03-24T05:04:00Z</dcterms:created>
  <dcterms:modified xsi:type="dcterms:W3CDTF">2020-03-24T05:04:00Z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1033-2.0.0.3240</vt:lpwstr>
  </property>
</Properties>
</file>